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09" w:rsidRPr="001450A9" w:rsidRDefault="009F4D09" w:rsidP="009F4D09">
      <w:pPr>
        <w:ind w:left="-540" w:right="-545" w:hanging="36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Федеральное государственное бюджетное образовательное учреждение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9F4D09" w:rsidRPr="001450A9" w:rsidRDefault="009F4D09" w:rsidP="009F4D09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</w:p>
    <w:p w:rsidR="009F4D09" w:rsidRPr="007770DB" w:rsidRDefault="009F4D09" w:rsidP="009F4D0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</w:p>
    <w:p w:rsidR="009F4D09" w:rsidRPr="009F4D09" w:rsidRDefault="009F4D09" w:rsidP="009F4D0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</w:t>
      </w: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ей</w:t>
      </w:r>
      <w:r>
        <w:rPr>
          <w:rFonts w:ascii="Arial" w:hAnsi="Arial"/>
          <w:b/>
          <w:kern w:val="28"/>
          <w:sz w:val="28"/>
          <w:szCs w:val="20"/>
          <w:lang w:eastAsia="ru-RU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9F4D09" w:rsidRPr="001450A9" w:rsidRDefault="009F4D09" w:rsidP="009F4D0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A03BB2">
        <w:rPr>
          <w:rFonts w:ascii="Arial" w:hAnsi="Arial"/>
          <w:i/>
          <w:sz w:val="28"/>
          <w:szCs w:val="20"/>
          <w:u w:val="single"/>
          <w:lang w:eastAsia="ru-RU"/>
        </w:rPr>
        <w:t xml:space="preserve">Б.1.2.8 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>«</w:t>
      </w:r>
      <w:r w:rsidRPr="00A03BB2">
        <w:rPr>
          <w:i/>
          <w:sz w:val="28"/>
          <w:szCs w:val="28"/>
          <w:u w:val="single"/>
          <w:lang w:eastAsia="ru-RU"/>
        </w:rPr>
        <w:t>ОСНОВЫ ТЕХНИЧЕСКОГО РЕГУЛИРОВАНИЯ</w:t>
      </w:r>
      <w:r w:rsidRPr="001450A9">
        <w:rPr>
          <w:i/>
          <w:sz w:val="28"/>
          <w:szCs w:val="28"/>
          <w:lang w:eastAsia="ru-RU"/>
        </w:rPr>
        <w:t>»</w:t>
      </w:r>
    </w:p>
    <w:p w:rsidR="009F4D09" w:rsidRPr="001450A9" w:rsidRDefault="009F4D09" w:rsidP="009F4D09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9F4D09" w:rsidRDefault="009F4D09" w:rsidP="009F4D09">
      <w:pPr>
        <w:jc w:val="center"/>
        <w:rPr>
          <w:i/>
          <w:sz w:val="28"/>
          <w:szCs w:val="28"/>
          <w:u w:val="single"/>
          <w:lang w:eastAsia="ru-RU"/>
        </w:rPr>
      </w:pPr>
      <w:r w:rsidRPr="00A03BB2">
        <w:rPr>
          <w:i/>
          <w:sz w:val="28"/>
          <w:szCs w:val="28"/>
          <w:u w:val="single"/>
          <w:lang w:eastAsia="ru-RU"/>
        </w:rPr>
        <w:t>22.03.01 "Материаловедение и технологии материалов"</w:t>
      </w:r>
    </w:p>
    <w:p w:rsidR="009F4D09" w:rsidRDefault="009F4D09" w:rsidP="009F4D09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A03BB2">
        <w:rPr>
          <w:sz w:val="28"/>
          <w:lang w:eastAsia="ru-RU"/>
        </w:rPr>
        <w:t>Материаловедение, экспертиза ма</w:t>
      </w:r>
      <w:r>
        <w:rPr>
          <w:sz w:val="28"/>
          <w:lang w:eastAsia="ru-RU"/>
        </w:rPr>
        <w:t>териалов и управление качеством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9F4D09" w:rsidRPr="001450A9" w:rsidRDefault="009F4D09" w:rsidP="009F4D09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9F4D09" w:rsidRPr="007770DB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9F4D09" w:rsidRPr="00A03BB2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2</w:t>
      </w:r>
    </w:p>
    <w:p w:rsidR="009F4D09" w:rsidRPr="001450A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4</w:t>
      </w:r>
      <w:r w:rsidRPr="001450A9">
        <w:rPr>
          <w:sz w:val="28"/>
          <w:szCs w:val="20"/>
          <w:lang w:eastAsia="ru-RU"/>
        </w:rPr>
        <w:t xml:space="preserve"> 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2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2</w:t>
      </w:r>
    </w:p>
    <w:p w:rsidR="009F4D09" w:rsidRPr="001450A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72</w:t>
      </w:r>
      <w:r w:rsidRPr="001450A9">
        <w:rPr>
          <w:sz w:val="28"/>
          <w:szCs w:val="20"/>
          <w:lang w:eastAsia="ru-RU"/>
        </w:rPr>
        <w:t>,</w:t>
      </w:r>
    </w:p>
    <w:p w:rsidR="009F4D09" w:rsidRPr="001450A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9F4D0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401218">
        <w:rPr>
          <w:sz w:val="28"/>
          <w:szCs w:val="20"/>
          <w:lang w:val="ru-RU" w:eastAsia="ru-RU"/>
        </w:rPr>
        <w:t xml:space="preserve">коллоквиумы – </w:t>
      </w:r>
      <w:r>
        <w:rPr>
          <w:sz w:val="28"/>
          <w:szCs w:val="20"/>
          <w:lang w:val="ru-RU" w:eastAsia="ru-RU"/>
        </w:rPr>
        <w:t>нет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9F4D09" w:rsidRPr="001450A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нет</w:t>
      </w:r>
      <w:r w:rsidRPr="001450A9">
        <w:rPr>
          <w:sz w:val="28"/>
          <w:szCs w:val="20"/>
          <w:lang w:eastAsia="ru-RU"/>
        </w:rPr>
        <w:t xml:space="preserve"> 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40</w:t>
      </w:r>
    </w:p>
    <w:p w:rsidR="009F4D09" w:rsidRPr="00401218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4 семестр</w:t>
      </w:r>
    </w:p>
    <w:p w:rsidR="009F4D09" w:rsidRPr="001450A9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9F4D09" w:rsidRPr="00A03BB2" w:rsidRDefault="009F4D09" w:rsidP="009F4D0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9F4D09" w:rsidRPr="00A03BB2" w:rsidRDefault="009F4D09" w:rsidP="009F4D09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9F4D09" w:rsidRPr="00A03BB2" w:rsidRDefault="009F4D09" w:rsidP="009F4D09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9F4D09" w:rsidRPr="001450A9" w:rsidRDefault="009F4D09" w:rsidP="009F4D09">
      <w:pPr>
        <w:rPr>
          <w:sz w:val="28"/>
          <w:lang w:eastAsia="ru-RU"/>
        </w:rPr>
      </w:pPr>
    </w:p>
    <w:p w:rsidR="009F4D09" w:rsidRPr="001450A9" w:rsidRDefault="009F4D09" w:rsidP="009F4D09">
      <w:pPr>
        <w:jc w:val="right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Default="009F4D09" w:rsidP="009F4D09">
      <w:pPr>
        <w:jc w:val="center"/>
        <w:rPr>
          <w:sz w:val="28"/>
          <w:lang w:eastAsia="ru-RU"/>
        </w:rPr>
      </w:pPr>
    </w:p>
    <w:p w:rsidR="009F4D09" w:rsidRPr="00401218" w:rsidRDefault="009F4D09" w:rsidP="009F4D09">
      <w:pPr>
        <w:jc w:val="center"/>
        <w:rPr>
          <w:sz w:val="28"/>
          <w:lang w:val="ru-RU" w:eastAsia="ru-RU"/>
        </w:rPr>
      </w:pPr>
      <w:bookmarkStart w:id="0" w:name="_GoBack"/>
      <w:bookmarkEnd w:id="0"/>
      <w:r>
        <w:rPr>
          <w:sz w:val="28"/>
          <w:lang w:eastAsia="ru-RU"/>
        </w:rPr>
        <w:t>Саратов 20</w:t>
      </w:r>
      <w:r>
        <w:rPr>
          <w:sz w:val="28"/>
          <w:lang w:val="ru-RU" w:eastAsia="ru-RU"/>
        </w:rPr>
        <w:t>21</w:t>
      </w:r>
    </w:p>
    <w:p w:rsidR="009F4D09" w:rsidRPr="001450A9" w:rsidRDefault="009F4D09" w:rsidP="009F4D09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9F4D09" w:rsidRDefault="009F4D09" w:rsidP="009F4D0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val="ru-RU" w:eastAsia="ru-RU"/>
        </w:rPr>
      </w:pPr>
      <w:r>
        <w:rPr>
          <w:lang w:eastAsia="ru-RU"/>
        </w:rPr>
        <w:t>Цель дисциплины – освоение общих принципов, методов и процедур</w:t>
      </w:r>
      <w:r>
        <w:rPr>
          <w:lang w:val="ru-RU" w:eastAsia="ru-RU"/>
        </w:rPr>
        <w:t xml:space="preserve"> </w:t>
      </w:r>
      <w:r>
        <w:rPr>
          <w:lang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регулирования, </w:t>
      </w:r>
      <w:r>
        <w:t>формирование у студентов понимания основ и роли технического регулирования в обеспечении безопасности и качества продукции, роли и месте данного курса в системе гуманитарных, общепрофессиональных</w:t>
      </w:r>
      <w:r>
        <w:rPr>
          <w:lang w:val="ru-RU"/>
        </w:rPr>
        <w:t xml:space="preserve"> </w:t>
      </w:r>
      <w:r>
        <w:t xml:space="preserve">и специальных дисциплин, </w:t>
      </w:r>
      <w:r>
        <w:rPr>
          <w:lang w:val="ru-RU"/>
        </w:rPr>
        <w:t xml:space="preserve">а также </w:t>
      </w:r>
      <w:r>
        <w:rPr>
          <w:lang w:eastAsia="ru-RU"/>
        </w:rPr>
        <w:t>подготовка студента к решению профессиональных задач по достижению качества</w:t>
      </w:r>
      <w:r>
        <w:rPr>
          <w:lang w:val="ru-RU" w:eastAsia="ru-RU"/>
        </w:rPr>
        <w:t xml:space="preserve"> </w:t>
      </w:r>
      <w:r>
        <w:rPr>
          <w:lang w:eastAsia="ru-RU"/>
        </w:rPr>
        <w:t>и эффективности работ</w:t>
      </w:r>
      <w:r>
        <w:rPr>
          <w:lang w:val="ru-RU" w:eastAsia="ru-RU"/>
        </w:rPr>
        <w:t>.</w:t>
      </w:r>
    </w:p>
    <w:p w:rsidR="009F4D09" w:rsidRPr="00A14CA1" w:rsidRDefault="009F4D09" w:rsidP="009F4D09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9F4D09" w:rsidRDefault="009F4D09" w:rsidP="009F4D09">
      <w:pPr>
        <w:numPr>
          <w:ilvl w:val="12"/>
          <w:numId w:val="0"/>
        </w:numPr>
        <w:tabs>
          <w:tab w:val="left" w:pos="1080"/>
        </w:tabs>
        <w:jc w:val="both"/>
      </w:pPr>
      <w:r>
        <w:sym w:font="Symbol" w:char="F02D"/>
      </w:r>
      <w:r>
        <w:t xml:space="preserve"> формирование знаний об основных положениях технического регулирования; </w:t>
      </w:r>
    </w:p>
    <w:p w:rsidR="009F4D09" w:rsidRDefault="009F4D09" w:rsidP="009F4D09">
      <w:pPr>
        <w:numPr>
          <w:ilvl w:val="12"/>
          <w:numId w:val="0"/>
        </w:numPr>
        <w:tabs>
          <w:tab w:val="left" w:pos="1080"/>
        </w:tabs>
        <w:jc w:val="both"/>
      </w:pPr>
      <w:r>
        <w:sym w:font="Symbol" w:char="F02D"/>
      </w:r>
      <w:r>
        <w:t xml:space="preserve"> изучение законодательных и нормативных актов в области технического регулирования; </w:t>
      </w:r>
      <w:r>
        <w:sym w:font="Symbol" w:char="F02D"/>
      </w:r>
      <w:r>
        <w:t xml:space="preserve"> формирование понятийного аппарата по техническому регулированию в соответствии с действующей законодательной базой; </w:t>
      </w:r>
    </w:p>
    <w:p w:rsidR="009F4D09" w:rsidRDefault="009F4D09" w:rsidP="009F4D09">
      <w:pPr>
        <w:numPr>
          <w:ilvl w:val="12"/>
          <w:numId w:val="0"/>
        </w:numPr>
        <w:tabs>
          <w:tab w:val="left" w:pos="1080"/>
        </w:tabs>
        <w:jc w:val="both"/>
      </w:pPr>
      <w:r>
        <w:sym w:font="Symbol" w:char="F02D"/>
      </w:r>
      <w:r>
        <w:t xml:space="preserve"> изучение структуры и содержания технического регламента; </w:t>
      </w:r>
    </w:p>
    <w:p w:rsidR="009F4D09" w:rsidRDefault="009F4D09" w:rsidP="009F4D09">
      <w:pPr>
        <w:numPr>
          <w:ilvl w:val="12"/>
          <w:numId w:val="0"/>
        </w:numPr>
        <w:tabs>
          <w:tab w:val="left" w:pos="1080"/>
        </w:tabs>
        <w:jc w:val="both"/>
      </w:pPr>
      <w:r>
        <w:sym w:font="Symbol" w:char="F02D"/>
      </w:r>
      <w:r>
        <w:t xml:space="preserve"> формирование навыков по установлению и регулированию обязательных требований к продукции и процессам производства. </w:t>
      </w:r>
    </w:p>
    <w:p w:rsidR="009F4D09" w:rsidRPr="001450A9" w:rsidRDefault="009F4D09" w:rsidP="009F4D09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9F4D09" w:rsidRPr="00A14CA1" w:rsidRDefault="009F4D09" w:rsidP="009F4D09">
      <w:pPr>
        <w:tabs>
          <w:tab w:val="left" w:pos="0"/>
        </w:tabs>
        <w:ind w:firstLine="709"/>
        <w:jc w:val="both"/>
        <w:rPr>
          <w:iCs/>
          <w:lang w:eastAsia="ru-RU"/>
        </w:rPr>
      </w:pPr>
      <w:r w:rsidRPr="00F84607">
        <w:rPr>
          <w:iCs/>
          <w:lang w:eastAsia="ru-RU"/>
        </w:rPr>
        <w:t xml:space="preserve">В процессе изучения дисциплины </w:t>
      </w:r>
      <w:r>
        <w:rPr>
          <w:iCs/>
          <w:lang w:val="ru-RU" w:eastAsia="ru-RU"/>
        </w:rPr>
        <w:t>«О</w:t>
      </w:r>
      <w:r w:rsidRPr="00F84607">
        <w:rPr>
          <w:iCs/>
          <w:lang w:eastAsia="ru-RU"/>
        </w:rPr>
        <w:t>сновы технического регулирования</w:t>
      </w:r>
      <w:r>
        <w:rPr>
          <w:iCs/>
          <w:lang w:val="ru-RU" w:eastAsia="ru-RU"/>
        </w:rPr>
        <w:t>»</w:t>
      </w:r>
      <w:r w:rsidRPr="00F84607">
        <w:rPr>
          <w:iCs/>
          <w:lang w:eastAsia="ru-RU"/>
        </w:rPr>
        <w:t xml:space="preserve"> студентам необходимо составить</w:t>
      </w:r>
      <w:r>
        <w:rPr>
          <w:iCs/>
          <w:lang w:val="ru-RU" w:eastAsia="ru-RU"/>
        </w:rPr>
        <w:t xml:space="preserve"> </w:t>
      </w:r>
      <w:r w:rsidRPr="00F84607">
        <w:rPr>
          <w:iCs/>
          <w:lang w:eastAsia="ru-RU"/>
        </w:rPr>
        <w:t>четкое представление о техническом регулировании в Российской Федерации</w:t>
      </w:r>
      <w:r>
        <w:t xml:space="preserve">. </w:t>
      </w:r>
    </w:p>
    <w:p w:rsidR="009F4D09" w:rsidRDefault="009F4D09" w:rsidP="009F4D09">
      <w:pPr>
        <w:tabs>
          <w:tab w:val="left" w:pos="0"/>
        </w:tabs>
        <w:ind w:firstLine="709"/>
        <w:jc w:val="both"/>
      </w:pPr>
      <w:r>
        <w:t>Изучение дисциплины базируется на знаниях и умениях, полученных студентами в процессе изучения дисциплин «Математика», «</w:t>
      </w:r>
      <w:r w:rsidRPr="00F84607">
        <w:t>Материаловедение</w:t>
      </w:r>
      <w:r>
        <w:t>», «</w:t>
      </w:r>
      <w:r w:rsidRPr="00F84607">
        <w:t>Прикладная механика</w:t>
      </w:r>
      <w:r>
        <w:t>», «</w:t>
      </w:r>
      <w:r w:rsidRPr="000708EF">
        <w:t>Теоретическая механика</w:t>
      </w:r>
      <w:r>
        <w:t>»</w:t>
      </w:r>
      <w:r>
        <w:rPr>
          <w:lang w:val="ru-RU"/>
        </w:rPr>
        <w:t>, «</w:t>
      </w:r>
      <w:r w:rsidRPr="000708EF">
        <w:rPr>
          <w:lang w:val="ru-RU"/>
        </w:rPr>
        <w:t>Всеобщее управление качеством</w:t>
      </w:r>
      <w:r>
        <w:rPr>
          <w:lang w:val="ru-RU"/>
        </w:rPr>
        <w:t xml:space="preserve">». </w:t>
      </w:r>
      <w:r>
        <w:t>Знания, умения и навыки, полученные при изучении дисциплины, необходимы для освоения следующих курсов: «</w:t>
      </w:r>
      <w:r w:rsidRPr="000708EF">
        <w:t>Метрология, стандартизация и сертификация</w:t>
      </w:r>
      <w:r>
        <w:t>», «</w:t>
      </w:r>
      <w:r w:rsidRPr="000708EF">
        <w:t>Контроль обеспечения качества материалов</w:t>
      </w:r>
      <w:r>
        <w:t>», «</w:t>
      </w:r>
      <w:r w:rsidRPr="000708EF">
        <w:t>Экспертная оценка  качества материалов</w:t>
      </w:r>
      <w:r>
        <w:t>», «</w:t>
      </w:r>
      <w:r w:rsidRPr="000708EF">
        <w:t>Управление качеством полимерных материалов и изделий</w:t>
      </w:r>
      <w:r>
        <w:t>»</w:t>
      </w:r>
      <w:r>
        <w:rPr>
          <w:lang w:val="ru-RU"/>
        </w:rPr>
        <w:t>, «</w:t>
      </w:r>
      <w:r w:rsidRPr="000708EF">
        <w:rPr>
          <w:lang w:val="ru-RU"/>
        </w:rPr>
        <w:t>Управление качеством электрохимических покрытий и материалов</w:t>
      </w:r>
      <w:r>
        <w:rPr>
          <w:lang w:val="ru-RU"/>
        </w:rPr>
        <w:t>».</w:t>
      </w:r>
      <w:r>
        <w:t xml:space="preserve"> </w:t>
      </w:r>
    </w:p>
    <w:p w:rsidR="009F4D09" w:rsidRDefault="009F4D09" w:rsidP="009F4D0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9F4D09" w:rsidRPr="00A14CA1" w:rsidRDefault="009F4D09" w:rsidP="009F4D09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9F4D09" w:rsidRPr="00A14CA1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профессиональными компетенциями (</w:t>
      </w:r>
      <w:r>
        <w:rPr>
          <w:bCs/>
          <w:lang w:val="ru-RU" w:eastAsia="ru-RU"/>
        </w:rPr>
        <w:t>О</w:t>
      </w:r>
      <w:r w:rsidRPr="00A14CA1">
        <w:rPr>
          <w:bCs/>
          <w:lang w:eastAsia="ru-RU"/>
        </w:rPr>
        <w:t>ПК):</w:t>
      </w:r>
    </w:p>
    <w:p w:rsidR="009F4D09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377473">
        <w:rPr>
          <w:bCs/>
          <w:lang w:eastAsia="ru-RU"/>
        </w:rPr>
        <w:t xml:space="preserve">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 (ПК-1); </w:t>
      </w:r>
    </w:p>
    <w:p w:rsidR="009F4D09" w:rsidRPr="00A14CA1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 xml:space="preserve">- </w:t>
      </w:r>
      <w:r w:rsidRPr="00377473">
        <w:rPr>
          <w:bCs/>
          <w:lang w:eastAsia="ru-RU"/>
        </w:rPr>
        <w:t>готовностью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 (ПК-5)</w:t>
      </w:r>
      <w:r w:rsidRPr="00A14CA1">
        <w:rPr>
          <w:bCs/>
          <w:lang w:eastAsia="ru-RU"/>
        </w:rPr>
        <w:t>.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rPr>
          <w:bCs/>
          <w:lang w:eastAsia="ru-RU"/>
        </w:rPr>
      </w:pPr>
      <w:r w:rsidRPr="00377473">
        <w:rPr>
          <w:bCs/>
          <w:lang w:eastAsia="ru-RU"/>
        </w:rPr>
        <w:t>В результате освоения дисциплины студент должен: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rPr>
          <w:bCs/>
          <w:lang w:eastAsia="ru-RU"/>
        </w:rPr>
      </w:pPr>
      <w:r w:rsidRPr="00377473">
        <w:rPr>
          <w:bCs/>
          <w:lang w:eastAsia="ru-RU"/>
        </w:rPr>
        <w:t>Знать: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особенности законодательства Российской Федерации в области технического регулирования;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принципы технического регулирования;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положения Федерального закона №184 ФЗ «О техническом регулировании»;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требования, предъявляемые к порядку разработки технических регламентов;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виды ответственности за несоответствие продукции </w:t>
      </w:r>
      <w:r>
        <w:rPr>
          <w:bCs/>
          <w:lang w:val="ru-RU" w:eastAsia="ru-RU"/>
        </w:rPr>
        <w:t xml:space="preserve">и материалов на их основе </w:t>
      </w:r>
      <w:r w:rsidRPr="00377473">
        <w:rPr>
          <w:bCs/>
          <w:lang w:eastAsia="ru-RU"/>
        </w:rPr>
        <w:t>требованиям технических регламентов.</w:t>
      </w:r>
    </w:p>
    <w:p w:rsidR="009F4D09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rPr>
          <w:bCs/>
          <w:lang w:eastAsia="ru-RU"/>
        </w:rPr>
      </w:pPr>
      <w:r w:rsidRPr="00377473">
        <w:rPr>
          <w:bCs/>
          <w:lang w:eastAsia="ru-RU"/>
        </w:rPr>
        <w:t>Уметь:</w:t>
      </w:r>
    </w:p>
    <w:p w:rsidR="009F4D09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</w:t>
      </w:r>
      <w:r>
        <w:rPr>
          <w:bCs/>
          <w:lang w:val="ru-RU" w:eastAsia="ru-RU"/>
        </w:rPr>
        <w:t>п</w:t>
      </w:r>
      <w:r>
        <w:t xml:space="preserve">роводить анализ </w:t>
      </w:r>
      <w:r>
        <w:rPr>
          <w:lang w:val="ru-RU"/>
        </w:rPr>
        <w:t xml:space="preserve">и разработку </w:t>
      </w:r>
      <w:r>
        <w:t>проекта технического регламента;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lastRenderedPageBreak/>
        <w:t>-</w:t>
      </w:r>
      <w:r w:rsidRPr="00377473">
        <w:rPr>
          <w:bCs/>
          <w:lang w:eastAsia="ru-RU"/>
        </w:rPr>
        <w:t xml:space="preserve"> использовать рекомендации Федерального агентства по техническому регулированию и</w:t>
      </w:r>
      <w:r>
        <w:rPr>
          <w:bCs/>
          <w:lang w:val="ru-RU" w:eastAsia="ru-RU"/>
        </w:rPr>
        <w:t xml:space="preserve"> </w:t>
      </w:r>
      <w:r w:rsidRPr="00377473">
        <w:rPr>
          <w:bCs/>
          <w:lang w:eastAsia="ru-RU"/>
        </w:rPr>
        <w:t>метрологии в практике внедрения закона «О техническом регулировании» в Российской</w:t>
      </w:r>
      <w:r>
        <w:rPr>
          <w:bCs/>
          <w:lang w:val="ru-RU" w:eastAsia="ru-RU"/>
        </w:rPr>
        <w:t xml:space="preserve"> </w:t>
      </w:r>
      <w:r w:rsidRPr="00377473">
        <w:rPr>
          <w:bCs/>
          <w:lang w:eastAsia="ru-RU"/>
        </w:rPr>
        <w:t>Федерации;</w:t>
      </w:r>
    </w:p>
    <w:p w:rsidR="009F4D09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lang w:val="ru-RU"/>
        </w:rPr>
      </w:pPr>
      <w:r>
        <w:rPr>
          <w:lang w:val="ru-RU"/>
        </w:rPr>
        <w:t>- р</w:t>
      </w:r>
      <w:r>
        <w:t>аботать с нормативной документацией в рамках реализации норм технического регулирования</w:t>
      </w:r>
      <w:r>
        <w:rPr>
          <w:lang w:val="ru-RU"/>
        </w:rPr>
        <w:t>.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rPr>
          <w:bCs/>
          <w:lang w:eastAsia="ru-RU"/>
        </w:rPr>
      </w:pPr>
      <w:r w:rsidRPr="00377473">
        <w:rPr>
          <w:bCs/>
          <w:lang w:eastAsia="ru-RU"/>
        </w:rPr>
        <w:t>Владеть: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методами и примами технического регулирования;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навыками разработки новых или корректировки существующих отечественных документов</w:t>
      </w:r>
      <w:r>
        <w:rPr>
          <w:bCs/>
          <w:lang w:val="ru-RU" w:eastAsia="ru-RU"/>
        </w:rPr>
        <w:t xml:space="preserve"> </w:t>
      </w:r>
      <w:r w:rsidRPr="00377473">
        <w:rPr>
          <w:bCs/>
          <w:lang w:eastAsia="ru-RU"/>
        </w:rPr>
        <w:t>согласно требованиям технического регулирования Российской Федерации;</w:t>
      </w:r>
    </w:p>
    <w:p w:rsidR="009F4D09" w:rsidRPr="00377473" w:rsidRDefault="009F4D09" w:rsidP="009F4D09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навыками выбора путей, средств и методов нормативной поддержки конкурентоспособности</w:t>
      </w:r>
      <w:r>
        <w:rPr>
          <w:bCs/>
          <w:lang w:val="ru-RU" w:eastAsia="ru-RU"/>
        </w:rPr>
        <w:t xml:space="preserve"> </w:t>
      </w:r>
      <w:r w:rsidRPr="00377473">
        <w:rPr>
          <w:bCs/>
          <w:lang w:eastAsia="ru-RU"/>
        </w:rPr>
        <w:t>товаров предприятий;</w:t>
      </w:r>
    </w:p>
    <w:p w:rsidR="005F31C5" w:rsidRDefault="009F4D09" w:rsidP="009F4D09">
      <w:r>
        <w:rPr>
          <w:bCs/>
          <w:lang w:val="ru-RU" w:eastAsia="ru-RU"/>
        </w:rPr>
        <w:t>-</w:t>
      </w:r>
      <w:r w:rsidRPr="00377473">
        <w:rPr>
          <w:bCs/>
          <w:lang w:eastAsia="ru-RU"/>
        </w:rPr>
        <w:t xml:space="preserve"> навыками подготовки и оформления нормативно-правовой документацией в сфере управления</w:t>
      </w:r>
      <w:r>
        <w:rPr>
          <w:bCs/>
          <w:lang w:val="ru-RU" w:eastAsia="ru-RU"/>
        </w:rPr>
        <w:t xml:space="preserve"> </w:t>
      </w:r>
      <w:r w:rsidRPr="00377473">
        <w:rPr>
          <w:bCs/>
          <w:lang w:eastAsia="ru-RU"/>
        </w:rPr>
        <w:t>качеством и технического регулирования.</w:t>
      </w:r>
      <w:r w:rsidRPr="00377473">
        <w:rPr>
          <w:bCs/>
          <w:lang w:eastAsia="ru-RU"/>
        </w:rPr>
        <w:cr/>
      </w:r>
    </w:p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9"/>
    <w:rsid w:val="001524DD"/>
    <w:rsid w:val="001A139C"/>
    <w:rsid w:val="005F31C5"/>
    <w:rsid w:val="009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A93B-49DD-445D-92EF-7B4D79B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2021-10-11T18:31:00Z</dcterms:created>
  <dcterms:modified xsi:type="dcterms:W3CDTF">2021-10-11T18:32:00Z</dcterms:modified>
</cp:coreProperties>
</file>